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D" w:rsidRPr="00B26E7C" w:rsidRDefault="0046124D" w:rsidP="0046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B26E7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34F2" wp14:editId="1EBBFAB6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4D" w:rsidRDefault="00945349" w:rsidP="0046124D">
                            <w:pPr>
                              <w:pStyle w:val="Ttulo4"/>
                              <w:jc w:val="center"/>
                            </w:pPr>
                            <w:r>
                              <w:t>MAYO</w:t>
                            </w:r>
                            <w:r w:rsidR="0046124D">
                              <w:t xml:space="preserve"> 2018</w:t>
                            </w:r>
                          </w:p>
                          <w:p w:rsidR="0046124D" w:rsidRPr="00B26E7C" w:rsidRDefault="00945349" w:rsidP="0046124D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46124D">
                              <w:t>ª Quincena</w:t>
                            </w:r>
                          </w:p>
                          <w:p w:rsidR="0046124D" w:rsidRDefault="0046124D" w:rsidP="0046124D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46124D" w:rsidRDefault="00945349" w:rsidP="0046124D">
                      <w:pPr>
                        <w:pStyle w:val="Ttulo4"/>
                        <w:jc w:val="center"/>
                      </w:pPr>
                      <w:r>
                        <w:t>MAYO</w:t>
                      </w:r>
                      <w:r w:rsidR="0046124D">
                        <w:t xml:space="preserve"> 2018</w:t>
                      </w:r>
                    </w:p>
                    <w:p w:rsidR="0046124D" w:rsidRPr="00B26E7C" w:rsidRDefault="00945349" w:rsidP="0046124D">
                      <w:pPr>
                        <w:jc w:val="center"/>
                      </w:pPr>
                      <w:r>
                        <w:t>1</w:t>
                      </w:r>
                      <w:r w:rsidR="0046124D">
                        <w:t>ª Quincena</w:t>
                      </w:r>
                    </w:p>
                    <w:p w:rsidR="0046124D" w:rsidRDefault="0046124D" w:rsidP="0046124D">
                      <w:pPr>
                        <w:pStyle w:val="Ttulo4"/>
                      </w:pPr>
                      <w:r>
                        <w:t>1ª QUINCENA</w:t>
                      </w:r>
                    </w:p>
                  </w:txbxContent>
                </v:textbox>
              </v:shape>
            </w:pict>
          </mc:Fallback>
        </mc:AlternateContent>
      </w:r>
      <w:r w:rsidRPr="00B26E7C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2C8DE6F1" wp14:editId="5AE188AF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4D" w:rsidRPr="00B26E7C" w:rsidRDefault="0046124D" w:rsidP="00461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46124D" w:rsidRPr="00161A09" w:rsidTr="002656D4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24D" w:rsidRPr="00161A09" w:rsidRDefault="0046124D" w:rsidP="002656D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46124D" w:rsidRPr="00161A09" w:rsidRDefault="0046124D" w:rsidP="002656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46124D" w:rsidRPr="00161A09" w:rsidTr="002656D4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4D" w:rsidRPr="00161A09" w:rsidRDefault="0046124D" w:rsidP="002656D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945349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2.05.18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945349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945349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Default="0046124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D97E6E" w:rsidRDefault="00945349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28.03.18, por la que se regula y convoca, para el ejercicio 2018, el </w:t>
            </w:r>
            <w:r w:rsidRPr="0094534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Programa Pilotu, de apoyo a las PYMEs que desarrollan proyectos piloto de i</w:t>
            </w:r>
            <w:r w:rsidR="00D97E6E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nversión pública internacional.</w:t>
            </w:r>
          </w:p>
          <w:p w:rsidR="00D97E6E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8" w:history="1">
              <w:r w:rsidR="00D97E6E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https://www.euskadi.eus/y22-bopv/es/bopv2/datos/2018/05/1802367a.shtml</w:t>
              </w:r>
            </w:hyperlink>
          </w:p>
          <w:p w:rsidR="00D97E6E" w:rsidRPr="00D97E6E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945349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2.05.18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945349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945349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Default="0046124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945349" w:rsidRDefault="00945349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HFP/441/18, de 26.04, por la que se aprueban los modelos de declaración del </w:t>
            </w:r>
            <w:r w:rsidRPr="001E4F2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Impuesto sobre Sociedades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1E4F2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y del Impuesto sobre la Renta de no Residentes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correspondiente a establecimientos permanentes y a entidades en régimen de atribución de rentas constituidas en el extranjero con presencia en territorio español, para los períodos impositivos iniciados entre el 01.01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y el 31.12.17, se dictan instrucciones relativas al procedimiento de declaración e ingreso y se establecen las condiciones generales y el procedimiento p</w:t>
            </w:r>
            <w:r w:rsidR="002A7C3D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ara su presentación electrónica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y por la que se modifica el modelo 222 “Impuesto sobre Sociedades. Régimen de consolidación fiscal. Pago fraccionado” aprobado por la Orden HFP/227/17, de 13.03.</w:t>
            </w:r>
          </w:p>
          <w:p w:rsidR="00945349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9" w:history="1">
              <w:r w:rsidR="00D97E6E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https://www.boe.es/boe/dias/2018/05/02/pdfs/BOE-A-2018-5937.pdf</w:t>
              </w:r>
            </w:hyperlink>
          </w:p>
          <w:p w:rsidR="00D97E6E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2.05.18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Ente Vasco de la Energía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Default="0046124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1E4F27" w:rsidRPr="001E4F27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20.04.18, por la que se procede a </w:t>
            </w:r>
            <w:r w:rsidR="009E7C59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la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aprobación, convocatoria y publicación de las </w:t>
            </w:r>
            <w:r w:rsidRPr="001E4F2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del programa de ayudas a inversiones en eficiencia energética y uso de energías renovables en el sector industrial. Año 2018</w:t>
            </w:r>
          </w:p>
          <w:p w:rsidR="001E4F27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0" w:history="1">
              <w:r w:rsidR="00D97E6E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https://www.euskadi.eus/y22-bopv/es/bopv2/datos/2018/05/1802372a.shtml</w:t>
              </w:r>
            </w:hyperlink>
          </w:p>
          <w:p w:rsidR="00D97E6E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2.05.18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Ente Vasco de la Energía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Default="0046124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1E4F27" w:rsidRPr="001E4F27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20.04.18, por la que se procede a la aprobación, convocatoria y publicación de las </w:t>
            </w:r>
            <w:r w:rsidRPr="001E4F2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del programa de ayudas a inversiones en transporte y movilidad eficiente. Año 2018.</w:t>
            </w:r>
          </w:p>
          <w:p w:rsidR="001E4F27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1" w:history="1">
              <w:r w:rsidR="00D97E6E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https://www.euskadi.eus/y22-bopv/es/bopv2/datos/2018/05/1802373a.shtml</w:t>
              </w:r>
            </w:hyperlink>
          </w:p>
          <w:p w:rsidR="00D97E6E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2.05.18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4D" w:rsidRPr="00161A09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Ente Vasco de la Energía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24D" w:rsidRDefault="0046124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1E4F27" w:rsidRPr="001E4F27" w:rsidRDefault="001E4F27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20.04.18, por la que se procede a la aprobación, convocatoria y publicación de las </w:t>
            </w:r>
            <w:r w:rsidRPr="001E4F2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del programa de ayudas para promover la eficiencia energética y el uso de energías renovables en instalaciones y edificios mediante contratos con Empresas de Servicios Energéticos (ESEs). Año 2018</w:t>
            </w:r>
          </w:p>
          <w:p w:rsidR="001E4F27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2" w:history="1">
              <w:r w:rsidR="0095254B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https://www.euskadi.eus/y22-bopv/es/bopv2/datos/2018/05/1802375a.shtml</w:t>
              </w:r>
            </w:hyperlink>
          </w:p>
          <w:p w:rsidR="0095254B" w:rsidRPr="00161A09" w:rsidRDefault="0095254B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46124D" w:rsidRDefault="0046124D" w:rsidP="0046124D"/>
    <w:p w:rsidR="0046124D" w:rsidRDefault="0046124D" w:rsidP="0046124D"/>
    <w:p w:rsidR="000B1686" w:rsidRDefault="000B1686" w:rsidP="0046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46124D" w:rsidRPr="00161A09" w:rsidTr="002656D4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24D" w:rsidRPr="00161A09" w:rsidRDefault="0046124D" w:rsidP="002656D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46124D" w:rsidRPr="00161A09" w:rsidRDefault="0046124D" w:rsidP="002656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46124D" w:rsidRPr="00161A09" w:rsidTr="002656D4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4D" w:rsidRPr="00161A09" w:rsidRDefault="0046124D" w:rsidP="002656D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46124D" w:rsidRPr="00161A09" w:rsidRDefault="0046124D" w:rsidP="002656D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785826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826" w:rsidRDefault="00785826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2.05.18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5826" w:rsidRDefault="00785826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85826" w:rsidRDefault="00785826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Ente Vasco de la Energía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826" w:rsidRDefault="00785826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785826" w:rsidRDefault="00785826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20.04.18, por la que se procede a la aprobación, convocatoria y publicación de las </w:t>
            </w:r>
            <w:r w:rsidRPr="00785826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del programa de ayudas a inversiones en eficiencia energética y uso de energías renovables en el sector terciario. Año 2018.</w:t>
            </w:r>
          </w:p>
          <w:p w:rsidR="0095254B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3" w:history="1">
              <w:r w:rsidR="0095254B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https://www.euskadi.eus/y22-bopv/es/bopv2/datos/2018/05/1802374a.shtml</w:t>
              </w:r>
            </w:hyperlink>
          </w:p>
          <w:p w:rsidR="0095254B" w:rsidRDefault="0095254B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FE020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3.05.18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551D" w:rsidRPr="00161A09" w:rsidRDefault="00FE020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FE020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Sostenibilidad y Medio Natural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51D" w:rsidRDefault="0016551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FE020D" w:rsidRPr="00FE020D" w:rsidRDefault="00FE020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56/18, de 24.04, de corrección de errores del Decreto Foral 47/18, de 10.04, por el que se establecen </w:t>
            </w:r>
            <w:r w:rsidRPr="00FE020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ayudas </w:t>
            </w:r>
            <w:r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de </w:t>
            </w:r>
            <w:r w:rsidRPr="00FE020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agroambiente y clima, y agricultura ecológica en el Territorio Histórico de Bizkaia y se efectúa convocatoria de estas ayudas para 2018.</w:t>
            </w:r>
          </w:p>
          <w:p w:rsidR="00FE020D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4" w:history="1">
              <w:r w:rsidR="0095254B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http://www.bizkaia.eus/lehendakaritza/Bao_bob/2018/05/03/I-453_cas.pdf?hash=9d6d752750a80c08d71880a6fabe603d</w:t>
              </w:r>
            </w:hyperlink>
          </w:p>
          <w:p w:rsidR="0095254B" w:rsidRPr="00161A09" w:rsidRDefault="0095254B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FE020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4.05.18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FE020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FE020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Trabajo y 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Pr="00FE020D" w:rsidRDefault="00FE020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 w:rsidRPr="00FE020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del Decreto 51/18, de 10.04, por el que se aprueba el </w:t>
            </w:r>
            <w:r w:rsidRPr="00FE020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Calendario Oficial de Fiestas Laborales de la CAE para 2019.</w:t>
            </w:r>
          </w:p>
          <w:p w:rsidR="00FE020D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5" w:history="1">
              <w:r w:rsidR="0095254B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https://www.euskadi.eus/y22-bopv/es/bopv2/datos/2018/05/1802399a.shtml</w:t>
              </w:r>
            </w:hyperlink>
          </w:p>
          <w:p w:rsidR="0095254B" w:rsidRPr="00161A09" w:rsidRDefault="0095254B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5.05.18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Pr="00D97E6E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Real Decreto 257/18, de 4.05, por el que se modifica el Real Decreto 1299/06, de 10.11, por el que </w:t>
            </w:r>
            <w:r w:rsidRPr="00D97E6E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aprueba el cuadro de enfermedades profesionales en el Sistema de la Seguridad Social y se establecen criterios para su notificación y registro.</w:t>
            </w:r>
          </w:p>
          <w:p w:rsidR="00D97E6E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6" w:history="1">
              <w:r w:rsidR="00D97E6E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https://www.boe.es/boe/dias/2018/05/05/pdfs/BOE-A-2018-6046.pdf</w:t>
              </w:r>
            </w:hyperlink>
          </w:p>
          <w:p w:rsidR="00D97E6E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9.05.18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Economía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Pr="00161A09" w:rsidRDefault="00D97E6E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Instrucción 1/17, de 29.12, por la que se establecen normas sobre la aplicación de la regulación relativa a la Política de Buen Gobierno y Depositaría recogida en el Capítulo X del Título II del Reglamento de la Ley 5/12, de 23.02, sobre </w:t>
            </w:r>
            <w:r w:rsidRPr="00D97E6E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Entidades de Previsión Social Voluntaria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aprobado mediante Decreto 203/15, de 27.10.</w:t>
            </w:r>
          </w:p>
        </w:tc>
      </w:tr>
      <w:tr w:rsidR="0046124D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Default="0046124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Default="0046124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Default="0046124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Default="002A7C3D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7" w:history="1">
              <w:r w:rsidR="0095254B" w:rsidRPr="00FC374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https://www.euskadi.eus/y22-bopv/es/bopv2/datos/2018/05/1802461a.shtml</w:t>
              </w:r>
            </w:hyperlink>
          </w:p>
          <w:p w:rsidR="0095254B" w:rsidRDefault="0095254B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6124D" w:rsidRPr="00161A09" w:rsidTr="005B13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24D" w:rsidRPr="00161A09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15.05.18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24D" w:rsidRPr="00161A09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Cámara de Comercio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4D" w:rsidRPr="005B1310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Convocatoria de </w:t>
            </w:r>
            <w:r w:rsidRPr="005B1310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a las PYMES del Programa XPANDE DIGITAL.</w:t>
            </w:r>
          </w:p>
          <w:p w:rsidR="005B1310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8" w:history="1">
              <w:r w:rsidRPr="004677BE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http://www.bizkaia.eus/lehendakaritza/Bao_bob/2018/05/15/VII-44_cas.pdf?hash=2248ed31a88c9ceec8f9bcaffd916986</w:t>
              </w:r>
            </w:hyperlink>
          </w:p>
          <w:p w:rsidR="005B1310" w:rsidRPr="00161A09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5B1310" w:rsidRPr="00161A09" w:rsidTr="002656D4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310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310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310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310" w:rsidRDefault="005B1310" w:rsidP="002656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46124D" w:rsidRPr="00161A09" w:rsidRDefault="0046124D" w:rsidP="00461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6124D" w:rsidRDefault="0046124D" w:rsidP="0046124D"/>
    <w:p w:rsidR="00CC2A6A" w:rsidRDefault="00CC2A6A"/>
    <w:sectPr w:rsidR="00CC2A6A" w:rsidSect="00AD2E4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4D"/>
    <w:rsid w:val="000B1686"/>
    <w:rsid w:val="0016551D"/>
    <w:rsid w:val="001E4F27"/>
    <w:rsid w:val="002A7C3D"/>
    <w:rsid w:val="0046124D"/>
    <w:rsid w:val="005B1310"/>
    <w:rsid w:val="00785826"/>
    <w:rsid w:val="00945349"/>
    <w:rsid w:val="0095254B"/>
    <w:rsid w:val="009E7C59"/>
    <w:rsid w:val="00CC2A6A"/>
    <w:rsid w:val="00D97E6E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4D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1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461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612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4D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1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461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612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bopv/es/bopv2/datos/2018/05/1802367a.shtml" TargetMode="External"/><Relationship Id="rId13" Type="http://schemas.openxmlformats.org/officeDocument/2006/relationships/hyperlink" Target="https://www.euskadi.eus/y22-bopv/es/bopv2/datos/2018/05/1802374a.shtml" TargetMode="External"/><Relationship Id="rId18" Type="http://schemas.openxmlformats.org/officeDocument/2006/relationships/hyperlink" Target="http://www.bizkaia.eus/lehendakaritza/Bao_bob/2018/05/15/VII-44_cas.pdf?hash=2248ed31a88c9ceec8f9bcaffd916986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graduadosocialbizkaia.com/images/inicio_02.gif" TargetMode="External"/><Relationship Id="rId12" Type="http://schemas.openxmlformats.org/officeDocument/2006/relationships/hyperlink" Target="https://www.euskadi.eus/y22-bopv/es/bopv2/datos/2018/05/1802375a.shtml" TargetMode="External"/><Relationship Id="rId17" Type="http://schemas.openxmlformats.org/officeDocument/2006/relationships/hyperlink" Target="https://www.euskadi.eus/y22-bopv/es/bopv2/datos/2018/05/1802461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e.es/boe/dias/2018/05/05/pdfs/BOE-A-2018-6046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uskadi.eus/y22-bopv/es/bopv2/datos/2018/05/1802373a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skadi.eus/y22-bopv/es/bopv2/datos/2018/05/1802399a.shtml" TargetMode="External"/><Relationship Id="rId10" Type="http://schemas.openxmlformats.org/officeDocument/2006/relationships/hyperlink" Target="https://www.euskadi.eus/y22-bopv/es/bopv2/datos/2018/05/1802372a.s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18/05/02/pdfs/BOE-A-2018-5937.pdf" TargetMode="External"/><Relationship Id="rId14" Type="http://schemas.openxmlformats.org/officeDocument/2006/relationships/hyperlink" Target="http://www.bizkaia.eus/lehendakaritza/Bao_bob/2018/05/03/I-453_cas.pdf?hash=9d6d752750a80c08d71880a6fabe603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CA97-C353-4352-AD1F-6584FBFA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8</cp:revision>
  <dcterms:created xsi:type="dcterms:W3CDTF">2018-05-11T08:45:00Z</dcterms:created>
  <dcterms:modified xsi:type="dcterms:W3CDTF">2018-05-15T08:16:00Z</dcterms:modified>
</cp:coreProperties>
</file>