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3D" w:rsidRDefault="00C7033D" w:rsidP="00C70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7033D" w:rsidRDefault="00C7033D" w:rsidP="00C703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C7033D" w:rsidRPr="00DD7875" w:rsidRDefault="00C7033D" w:rsidP="00C7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r w:rsidRPr="00DD7875">
        <w:rPr>
          <w:rFonts w:ascii="Arial" w:eastAsia="Times New Roman" w:hAnsi="Arial" w:cs="Times New Roman"/>
          <w:noProof/>
          <w:color w:val="FFFFFF"/>
          <w:sz w:val="20"/>
          <w:szCs w:val="20"/>
          <w:bdr w:val="single" w:sz="4" w:space="0" w:color="auto" w:frame="1"/>
          <w:lang w:eastAsia="es-ES"/>
        </w:rPr>
        <w:drawing>
          <wp:inline distT="0" distB="0" distL="0" distR="0" wp14:anchorId="175C1CC7" wp14:editId="43C8BEF5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3D" w:rsidRPr="00DD7875" w:rsidRDefault="00C7033D" w:rsidP="00C7033D">
      <w:pPr>
        <w:tabs>
          <w:tab w:val="left" w:pos="109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C7033D" w:rsidRPr="00DD7875" w:rsidTr="00F42D00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D503EA" wp14:editId="4103CC6C">
                      <wp:simplePos x="0" y="0"/>
                      <wp:positionH relativeFrom="column">
                        <wp:posOffset>7113905</wp:posOffset>
                      </wp:positionH>
                      <wp:positionV relativeFrom="paragraph">
                        <wp:posOffset>-1491615</wp:posOffset>
                      </wp:positionV>
                      <wp:extent cx="1920240" cy="548640"/>
                      <wp:effectExtent l="8255" t="9525" r="5080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033D" w:rsidRDefault="00450B73" w:rsidP="00C7033D">
                                  <w:pPr>
                                    <w:pStyle w:val="Ttulo4"/>
                                    <w:jc w:val="center"/>
                                  </w:pPr>
                                  <w:r>
                                    <w:t>ABRIL</w:t>
                                  </w:r>
                                  <w:r w:rsidR="00C7033D">
                                    <w:t xml:space="preserve"> 2018</w:t>
                                  </w:r>
                                </w:p>
                                <w:p w:rsidR="00C7033D" w:rsidRPr="007E6A73" w:rsidRDefault="00C7033D" w:rsidP="00C7033D">
                                  <w:pPr>
                                    <w:jc w:val="center"/>
                                  </w:pPr>
                                  <w:r>
                                    <w:t>1ª Quincena</w:t>
                                  </w:r>
                                </w:p>
                                <w:p w:rsidR="00C7033D" w:rsidRDefault="00C7033D" w:rsidP="00C7033D">
                                  <w:pPr>
                                    <w:pStyle w:val="Ttulo4"/>
                                  </w:pPr>
                                  <w:r>
                                    <w:t>1ª QUINCENA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0.15pt;margin-top:-117.4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0nJwIAAFA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GJYRpb&#10;9CiGQN7AQIrITm99iU4PFt3CgNfY5VSpt/fAv3piYNsx04pb56DvBKsxu2l8mV09HXF8BNn3H6DG&#10;MOwQIAENjdOROiSDIDp26XTpTEyFx5CrIi9maOJom8+WC5RjCFY+vbbOh3cCNIlCRR12PqGz470P&#10;o+uTSwzmQcl6J5VKimv3W+XIkeGU7NJ3Rv/JTRnSV3Q1L+YjAX+FyNP3JwgtA467krqiy4sTKyNt&#10;b02NabIyMKlGGatT5sxjpG4kMQz7AR0juXuoT8iog3GscQ1R6MB9p6THka6o/3ZgTlCi3hvsymo6&#10;ixSGpMzmrwtU3LVlf21hhiNURQMlo7gN494crJNth5HGOTBwi51sZCL5Oatz3ji2qU3nFYt7ca0n&#10;r+cfweYHAAAA//8DAFBLAwQUAAYACAAAACEAQN5JD+QAAAAPAQAADwAAAGRycy9kb3ducmV2Lnht&#10;bEyPy07DMBBF90j8gzVIbFDrxAltGuJUCAlEd9BWsHVjN4nwI9huGv6e6QqWd+bozplqPRlNRuVD&#10;7yyHdJ4AUbZxsrcth/3ueVYACVFYKbSzisOPCrCur68qUUp3tu9q3MaWYIkNpeDQxTiUlIamU0aE&#10;uRuUxd3ReSMiRt9S6cUZy42mLEkW1Ije4oVODOqpU83X9mQ4FPnr+Bk22dtHszjqVbxbji/fnvPb&#10;m+nxAUhUU/yD4aKP6lCj08GdrAxEY05ZkiHLYcayfAXkwuSMLYEccJbmxT3QuqL//6h/AQAA//8D&#10;AFBLAQItABQABgAIAAAAIQC2gziS/gAAAOEBAAATAAAAAAAAAAAAAAAAAAAAAABbQ29udGVudF9U&#10;eXBlc10ueG1sUEsBAi0AFAAGAAgAAAAhADj9If/WAAAAlAEAAAsAAAAAAAAAAAAAAAAALwEAAF9y&#10;ZWxzLy5yZWxzUEsBAi0AFAAGAAgAAAAhAP2OLScnAgAAUAQAAA4AAAAAAAAAAAAAAAAALgIAAGRy&#10;cy9lMm9Eb2MueG1sUEsBAi0AFAAGAAgAAAAhAEDeSQ/kAAAADwEAAA8AAAAAAAAAAAAAAAAAgQQA&#10;AGRycy9kb3ducmV2LnhtbFBLBQYAAAAABAAEAPMAAACSBQAAAAA=&#10;">
                      <v:textbox>
                        <w:txbxContent>
                          <w:p w:rsidR="00C7033D" w:rsidRDefault="00450B73" w:rsidP="00C7033D">
                            <w:pPr>
                              <w:pStyle w:val="Ttulo4"/>
                              <w:jc w:val="center"/>
                            </w:pPr>
                            <w:r>
                              <w:t>ABRIL</w:t>
                            </w:r>
                            <w:r w:rsidR="00C7033D">
                              <w:t xml:space="preserve"> 2018</w:t>
                            </w:r>
                          </w:p>
                          <w:p w:rsidR="00C7033D" w:rsidRPr="007E6A73" w:rsidRDefault="00C7033D" w:rsidP="00C7033D">
                            <w:pPr>
                              <w:jc w:val="center"/>
                            </w:pPr>
                            <w:r>
                              <w:t>1ª Quincena</w:t>
                            </w:r>
                          </w:p>
                          <w:p w:rsidR="00C7033D" w:rsidRDefault="00C7033D" w:rsidP="00C7033D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  <w:t>CONVENIOS COLECTIVOS PUBLICADOS</w:t>
            </w:r>
          </w:p>
          <w:p w:rsidR="00C7033D" w:rsidRPr="00DD7875" w:rsidRDefault="00C7033D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0"/>
                <w:lang w:eastAsia="es-ES"/>
              </w:rPr>
            </w:pPr>
          </w:p>
        </w:tc>
      </w:tr>
      <w:tr w:rsidR="00C7033D" w:rsidRPr="00DD7875" w:rsidTr="00F42D00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C7033D" w:rsidRPr="00DD7875" w:rsidRDefault="00C7033D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7033D" w:rsidRPr="00DD7875" w:rsidRDefault="00C7033D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33D" w:rsidRPr="00DD7875" w:rsidRDefault="00C7033D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7033D" w:rsidRPr="00DD7875" w:rsidRDefault="00C7033D" w:rsidP="00F42D00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DD7875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CONTENIDO</w:t>
            </w:r>
          </w:p>
          <w:p w:rsidR="00C7033D" w:rsidRPr="00DD7875" w:rsidRDefault="00C7033D" w:rsidP="00F42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3.04.18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DB3F48" w:rsidRDefault="00DB3F48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Prórroga de la vigencia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del Convenio Colectivo del sector </w:t>
            </w: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Construcción de Bizkaia.</w:t>
            </w:r>
          </w:p>
          <w:p w:rsidR="00DB3F48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7" w:history="1">
              <w:r w:rsidR="00E03286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http://www.bizkaia.eus/lehendakaritza/Bao_bob/2018/04/03/III-76_cas.pdf?hash=279ec11beb28cf4baa40af2ac2ef5a2a</w:t>
              </w:r>
            </w:hyperlink>
          </w:p>
          <w:p w:rsidR="00E03286" w:rsidRPr="00DD7875" w:rsidRDefault="00E03286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4.04.18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DB3F48" w:rsidRDefault="00DB3F48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Corrección de errores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 las tablas salariales definitivas para el año 2017 y las provisionales para 2018 del Convenio Colectivo Estatal para las </w:t>
            </w: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Industrias de Elaboración del Arroz.</w:t>
            </w:r>
          </w:p>
          <w:p w:rsidR="00DB3F48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8" w:history="1">
              <w:r w:rsidR="00E03286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https://www.boe.es/boe/dias/2018/04/04/pdfs/BOE-A-2018-4606.pdf</w:t>
              </w:r>
            </w:hyperlink>
          </w:p>
          <w:p w:rsidR="00E03286" w:rsidRPr="00DD7875" w:rsidRDefault="00E03286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4.04.18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DB3F48" w:rsidRDefault="00DB3F48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Tablas salariales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definitivas para el año 2017 del Convenio Colectivo Estatal para las </w:t>
            </w: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empresas de Gestión y Mediación Inmobiliaria.</w:t>
            </w:r>
          </w:p>
          <w:p w:rsidR="00DB3F48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9" w:history="1">
              <w:r w:rsidR="005574A1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https://www.boe.es/boe/dias/2018/04/04/pdfs/BOE-A-2018-4609.pdf</w:t>
              </w:r>
            </w:hyperlink>
          </w:p>
          <w:p w:rsidR="005574A1" w:rsidRPr="00DD7875" w:rsidRDefault="005574A1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 4.04.18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DB3F48" w:rsidRDefault="00DB3F48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Tablas salariales</w:t>
            </w: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para 2017 y 2018 del Convenio Colectivo General Estatal para el sector de </w:t>
            </w:r>
            <w:r w:rsidRPr="00DB3F48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Entidades de Seguros, Reaseguros y Mutuas Colaboradoras con la Seguridad Social.</w:t>
            </w:r>
          </w:p>
          <w:p w:rsidR="00DB3F48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0" w:history="1">
              <w:r w:rsidR="005574A1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https://www.boe.es/boe/dias/2018/04/04/pdfs/BOE-A-2018-4610.pdf</w:t>
              </w:r>
            </w:hyperlink>
          </w:p>
          <w:p w:rsidR="005574A1" w:rsidRPr="00DD7875" w:rsidRDefault="005574A1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10.04.18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DB3F48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6653FB" w:rsidRDefault="00DB3F48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A</w:t>
            </w:r>
            <w:r w:rsidR="008B4D54"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cta del acuerdo relativo a la revisión salarial</w:t>
            </w:r>
            <w:r w:rsidR="008B4D54"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 para el año 2018 del II Convenio Colectivo Estatal de </w:t>
            </w:r>
            <w:r w:rsidR="008B4D54"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 xml:space="preserve">Notarios y Personal </w:t>
            </w:r>
            <w:r w:rsidR="006653FB"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Empleado.</w:t>
            </w:r>
          </w:p>
          <w:p w:rsidR="006653FB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1" w:history="1">
              <w:r w:rsidR="005574A1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https://www.boe.es/boe/dias/2018/04/10/pdfs/BOE-A-2018-4887.pdf</w:t>
              </w:r>
            </w:hyperlink>
          </w:p>
          <w:p w:rsidR="005574A1" w:rsidRPr="00DD7875" w:rsidRDefault="005574A1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10.04.18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6653FB" w:rsidRDefault="006653FB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Estatal del sector de </w:t>
            </w:r>
            <w:r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Desinfección, Desinsectación y Desratización.</w:t>
            </w:r>
          </w:p>
          <w:p w:rsidR="006653FB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2" w:history="1">
              <w:r w:rsidR="005574A1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https://www.boe.es/boe/dias/2018/04/10/pdfs/BOE-A-2018-4888.pdf</w:t>
              </w:r>
            </w:hyperlink>
          </w:p>
          <w:p w:rsidR="005574A1" w:rsidRPr="00DD7875" w:rsidRDefault="005574A1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10.04.18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6653FB" w:rsidRDefault="006653FB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para las </w:t>
            </w:r>
            <w:r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Cajas y Entidades Financieras de Ahorro.</w:t>
            </w:r>
          </w:p>
          <w:p w:rsidR="006653FB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hyperlink r:id="rId13" w:history="1">
              <w:r w:rsidR="005574A1" w:rsidRPr="00E32A94">
                <w:rPr>
                  <w:rStyle w:val="Hipervnculo"/>
                  <w:rFonts w:ascii="Verdana" w:eastAsia="Times New Roman" w:hAnsi="Verdana" w:cs="Times New Roman"/>
                  <w:bCs/>
                  <w:sz w:val="16"/>
                  <w:szCs w:val="20"/>
                  <w:lang w:val="es-ES_tradnl" w:eastAsia="es-ES"/>
                </w:rPr>
                <w:t>https://www.boe.es/boe/dias/2018/04/10/pdfs/BOE-A-2018-4889.pdf</w:t>
              </w:r>
            </w:hyperlink>
          </w:p>
          <w:p w:rsidR="005574A1" w:rsidRPr="00DD7875" w:rsidRDefault="005574A1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</w:p>
        </w:tc>
      </w:tr>
      <w:tr w:rsidR="00C7033D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 xml:space="preserve">  11.04.18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val="en-GB" w:eastAsia="es-ES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Pr="00DD7875" w:rsidRDefault="006653FB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20"/>
                <w:lang w:val="es-ES_tradnl" w:eastAsia="es-ES"/>
              </w:rPr>
              <w:t xml:space="preserve">Convenio Colectivo del sector </w:t>
            </w:r>
            <w:r w:rsidRPr="006653FB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lang w:val="es-ES_tradnl" w:eastAsia="es-ES"/>
              </w:rPr>
              <w:t>Limpieza de Edificios y Locales de Bizkaia.</w:t>
            </w:r>
          </w:p>
        </w:tc>
      </w:tr>
      <w:tr w:rsidR="00C7033D" w:rsidRPr="00DD7875" w:rsidTr="00FD539E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D539E" w:rsidRDefault="00FD539E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  <w:p w:rsidR="00FD539E" w:rsidRPr="00DD7875" w:rsidRDefault="00FD539E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7033D" w:rsidRPr="00DD7875" w:rsidRDefault="00C7033D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7033D" w:rsidRDefault="004731E7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hyperlink r:id="rId14" w:history="1">
              <w:r w:rsidR="00E03286" w:rsidRPr="00E32A94">
                <w:rPr>
                  <w:rStyle w:val="Hipervnculo"/>
                  <w:rFonts w:ascii="Verdana" w:eastAsia="Times New Roman" w:hAnsi="Verdana" w:cs="Times New Roman"/>
                  <w:sz w:val="16"/>
                  <w:szCs w:val="20"/>
                  <w:lang w:eastAsia="es-ES"/>
                </w:rPr>
                <w:t>http://www.bizkaia.eus/lehendakaritza/Bao_bob/2018/04/11/III-87_cas.pdf?hash=61b09ca24bebb178988ac95f43b7bb91</w:t>
              </w:r>
            </w:hyperlink>
          </w:p>
          <w:p w:rsidR="00E03286" w:rsidRPr="00DD7875" w:rsidRDefault="00E03286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</w:p>
        </w:tc>
      </w:tr>
      <w:tr w:rsidR="00FD539E" w:rsidRPr="00DD7875" w:rsidTr="00F42D00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FD539E" w:rsidRDefault="00FD539E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 xml:space="preserve">  14.04.18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539E" w:rsidRPr="00DD7875" w:rsidRDefault="00FD539E" w:rsidP="00F42D00">
            <w:pPr>
              <w:tabs>
                <w:tab w:val="left" w:pos="10929"/>
              </w:tabs>
              <w:spacing w:after="0" w:line="240" w:lineRule="auto"/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16"/>
                <w:szCs w:val="20"/>
                <w:lang w:eastAsia="es-ES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FD539E" w:rsidRPr="00FD539E" w:rsidRDefault="00FD539E" w:rsidP="00F42D00">
            <w:pPr>
              <w:tabs>
                <w:tab w:val="left" w:pos="10929"/>
              </w:tabs>
              <w:spacing w:after="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FD539E">
              <w:rPr>
                <w:rFonts w:ascii="Verdana" w:hAnsi="Verdana"/>
                <w:b/>
                <w:sz w:val="16"/>
                <w:szCs w:val="16"/>
              </w:rPr>
              <w:t>Corrección de errores de las tablas salariales</w:t>
            </w:r>
            <w:r>
              <w:rPr>
                <w:rFonts w:ascii="Verdana" w:hAnsi="Verdana"/>
                <w:sz w:val="16"/>
                <w:szCs w:val="16"/>
              </w:rPr>
              <w:t xml:space="preserve"> para el año 2018 del Convenio Colectivo Estatal del </w:t>
            </w:r>
            <w:r w:rsidRPr="00FD539E">
              <w:rPr>
                <w:rFonts w:ascii="Verdana" w:hAnsi="Verdana"/>
                <w:b/>
                <w:sz w:val="16"/>
                <w:szCs w:val="16"/>
              </w:rPr>
              <w:t>Ciclo de Comercio de Papel y Artes Gráficas.</w:t>
            </w:r>
          </w:p>
          <w:p w:rsidR="00FD539E" w:rsidRDefault="00FD539E" w:rsidP="00F42D00">
            <w:pPr>
              <w:tabs>
                <w:tab w:val="left" w:pos="10929"/>
              </w:tabs>
              <w:spacing w:after="0" w:line="240" w:lineRule="auto"/>
              <w:jc w:val="both"/>
            </w:pPr>
            <w:hyperlink r:id="rId15" w:history="1">
              <w:r w:rsidRPr="00CF1FBA">
                <w:rPr>
                  <w:rStyle w:val="Hipervnculo"/>
                </w:rPr>
                <w:t>https://www.boe.es/boe/dias/2018/04/14/pdfs/BOE-A-2018-5105.pdf</w:t>
              </w:r>
            </w:hyperlink>
          </w:p>
          <w:p w:rsidR="00FD539E" w:rsidRDefault="00FD539E" w:rsidP="00F42D00">
            <w:pPr>
              <w:tabs>
                <w:tab w:val="left" w:pos="10929"/>
              </w:tabs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4A279F" w:rsidRDefault="004A279F"/>
    <w:sectPr w:rsidR="004A279F" w:rsidSect="00FD539E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3D"/>
    <w:rsid w:val="00450B73"/>
    <w:rsid w:val="004731E7"/>
    <w:rsid w:val="004A279F"/>
    <w:rsid w:val="005574A1"/>
    <w:rsid w:val="006653FB"/>
    <w:rsid w:val="008B4D54"/>
    <w:rsid w:val="00C7033D"/>
    <w:rsid w:val="00DB3F48"/>
    <w:rsid w:val="00E03286"/>
    <w:rsid w:val="00F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3D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0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70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703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3D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70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C703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703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4/04/pdfs/BOE-A-2018-4606.pdf" TargetMode="External"/><Relationship Id="rId13" Type="http://schemas.openxmlformats.org/officeDocument/2006/relationships/hyperlink" Target="https://www.boe.es/boe/dias/2018/04/10/pdfs/BOE-A-2018-488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kaia.eus/lehendakaritza/Bao_bob/2018/04/03/III-76_cas.pdf?hash=279ec11beb28cf4baa40af2ac2ef5a2a" TargetMode="External"/><Relationship Id="rId12" Type="http://schemas.openxmlformats.org/officeDocument/2006/relationships/hyperlink" Target="https://www.boe.es/boe/dias/2018/04/10/pdfs/BOE-A-2018-4888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s://www.boe.es/boe/dias/2018/04/10/pdfs/BOE-A-2018-4887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oe.es/boe/dias/2018/04/14/pdfs/BOE-A-2018-5105.pdf" TargetMode="External"/><Relationship Id="rId10" Type="http://schemas.openxmlformats.org/officeDocument/2006/relationships/hyperlink" Target="https://www.boe.es/boe/dias/2018/04/04/pdfs/BOE-A-2018-46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4/04/pdfs/BOE-A-2018-4609.pdf" TargetMode="External"/><Relationship Id="rId14" Type="http://schemas.openxmlformats.org/officeDocument/2006/relationships/hyperlink" Target="http://www.bizkaia.eus/lehendakaritza/Bao_bob/2018/04/11/III-87_cas.pdf?hash=61b09ca24bebb178988ac95f43b7bb9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7</cp:revision>
  <dcterms:created xsi:type="dcterms:W3CDTF">2018-04-11T09:38:00Z</dcterms:created>
  <dcterms:modified xsi:type="dcterms:W3CDTF">2018-04-16T08:12:00Z</dcterms:modified>
</cp:coreProperties>
</file>